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D75EDB">
      <w:pPr>
        <w:spacing w:line="360" w:lineRule="auto"/>
        <w:jc w:val="center"/>
        <w:rPr>
          <w:b/>
          <w:szCs w:val="17"/>
        </w:rPr>
      </w:pPr>
      <w:r>
        <w:rPr>
          <w:b/>
          <w:szCs w:val="17"/>
        </w:rPr>
        <w:t>4</w:t>
      </w:r>
      <w:r w:rsidR="00FC419E">
        <w:rPr>
          <w:b/>
          <w:szCs w:val="17"/>
        </w:rPr>
        <w:t>6</w:t>
      </w:r>
      <w:r w:rsidR="00D75EDB">
        <w:rPr>
          <w:b/>
          <w:szCs w:val="17"/>
        </w:rPr>
        <w:t>2</w:t>
      </w:r>
      <w:r w:rsidR="00D75EDB" w:rsidRPr="00D75EDB">
        <w:rPr>
          <w:b/>
          <w:szCs w:val="17"/>
          <w:vertAlign w:val="superscript"/>
        </w:rPr>
        <w:t>nd</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D75EDB" w:rsidP="00D75EDB">
      <w:pPr>
        <w:jc w:val="center"/>
        <w:rPr>
          <w:b/>
        </w:rPr>
      </w:pPr>
      <w:r>
        <w:rPr>
          <w:b/>
        </w:rPr>
        <w:t>AUGUST 22</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D75EDB" w:rsidRDefault="00202C02" w:rsidP="007018B2">
      <w:pPr>
        <w:rPr>
          <w:szCs w:val="17"/>
        </w:rPr>
      </w:pPr>
      <w:r>
        <w:rPr>
          <w:b/>
          <w:szCs w:val="17"/>
        </w:rPr>
        <w:t>TRUSTEES PRESENT</w:t>
      </w:r>
      <w:r w:rsidR="003C2989">
        <w:rPr>
          <w:szCs w:val="17"/>
        </w:rPr>
        <w:t>:</w:t>
      </w:r>
      <w:r w:rsidR="0072595A">
        <w:rPr>
          <w:szCs w:val="17"/>
        </w:rPr>
        <w:t xml:space="preserve"> </w:t>
      </w:r>
      <w:r w:rsidR="00F64430">
        <w:rPr>
          <w:szCs w:val="17"/>
        </w:rPr>
        <w:t>David Gantenbein,</w:t>
      </w:r>
      <w:r w:rsidR="00794324" w:rsidRPr="00794324">
        <w:t xml:space="preserve"> </w:t>
      </w:r>
      <w:r w:rsidR="007018B2">
        <w:t xml:space="preserve">Elvie Ancheta, Cado Dhinsa and </w:t>
      </w:r>
    </w:p>
    <w:p w:rsidR="003F3F90" w:rsidRDefault="00CC547D" w:rsidP="009F4BF4">
      <w:pPr>
        <w:ind w:firstLine="720"/>
      </w:pPr>
      <w:r>
        <w:rPr>
          <w:szCs w:val="17"/>
        </w:rPr>
        <w:t>Cei Kratz</w:t>
      </w:r>
      <w:r w:rsidR="008D4A12">
        <w:rPr>
          <w:szCs w:val="17"/>
        </w:rPr>
        <w:t>.</w:t>
      </w:r>
      <w:r w:rsidR="007018B2">
        <w:rPr>
          <w:szCs w:val="17"/>
        </w:rPr>
        <w:t xml:space="preserve"> </w:t>
      </w:r>
      <w:r w:rsidR="007018B2" w:rsidRPr="007018B2">
        <w:rPr>
          <w:szCs w:val="17"/>
        </w:rPr>
        <w:t>Tierney Smith-Woods</w:t>
      </w:r>
      <w:r w:rsidR="007018B2">
        <w:rPr>
          <w:szCs w:val="17"/>
        </w:rPr>
        <w:t xml:space="preserve"> </w:t>
      </w:r>
      <w:r w:rsidR="009F4BF4">
        <w:rPr>
          <w:szCs w:val="17"/>
        </w:rPr>
        <w:t>was tardy</w:t>
      </w:r>
      <w:r w:rsidR="007018B2">
        <w:rPr>
          <w:szCs w:val="17"/>
        </w:rPr>
        <w:t>.</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496AD3">
      <w:pPr>
        <w:ind w:left="720" w:hanging="720"/>
        <w:rPr>
          <w:szCs w:val="17"/>
        </w:rPr>
      </w:pPr>
      <w:r w:rsidRPr="00EB444B">
        <w:rPr>
          <w:b/>
        </w:rPr>
        <w:t>TRUSTEES ABSENT</w:t>
      </w:r>
      <w:r w:rsidRPr="00EB444B">
        <w:t>:</w:t>
      </w:r>
      <w:r w:rsidR="00AA1ADC">
        <w:t xml:space="preserve"> </w:t>
      </w:r>
      <w:r w:rsidR="00496AD3">
        <w:t>None</w:t>
      </w:r>
      <w:r w:rsidR="008B7198">
        <w:t>.</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79432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DB1672" w:rsidRDefault="00DB1672" w:rsidP="00DB1672">
      <w:pPr>
        <w:ind w:left="720"/>
        <w:rPr>
          <w:b/>
          <w:szCs w:val="17"/>
        </w:rPr>
      </w:pPr>
    </w:p>
    <w:p w:rsidR="00CB1B90" w:rsidRPr="00CB1B90" w:rsidRDefault="00CB1B90" w:rsidP="00CB1B90">
      <w:pPr>
        <w:rPr>
          <w:rFonts w:asciiTheme="majorBidi" w:hAnsiTheme="majorBidi" w:cstheme="majorBidi"/>
          <w:b/>
          <w:bCs/>
        </w:rPr>
      </w:pPr>
      <w:r w:rsidRPr="00CB1B90">
        <w:rPr>
          <w:rFonts w:asciiTheme="majorBidi" w:hAnsiTheme="majorBidi" w:cstheme="majorBidi"/>
          <w:b/>
          <w:bCs/>
        </w:rPr>
        <w:t>REVIEW AND APPROVAL OF FINAL AUDIT REPORT FROM ANTHONY BRUNEAU, BRUNEAU &amp; COMPANY CPA</w:t>
      </w:r>
    </w:p>
    <w:p w:rsidR="00CB1B90" w:rsidRPr="00D75EDB" w:rsidRDefault="00D75EDB" w:rsidP="00D75EDB">
      <w:pPr>
        <w:ind w:left="720"/>
        <w:rPr>
          <w:szCs w:val="17"/>
        </w:rPr>
      </w:pPr>
      <w:r>
        <w:t xml:space="preserve">Each board member was provided a copy of the audit via email.  Anthony Bruneau went through the audit and provided an explanation page by page.  In the auditor’s opinion, the financial statements referred to in the audit, present fairly in all material respects, the respective financial position of the governmental activities, special revenue fund and the aggregate remaining fund information of the AVMVCD as of June 30, 2023, and the respective changes in the financial position thereof for the year then ended in conformity with accounting principles generally accepted in the USA.  </w:t>
      </w:r>
    </w:p>
    <w:p w:rsidR="00CB1B90" w:rsidRPr="00CB1B90" w:rsidRDefault="00CB1B90" w:rsidP="00496AD3">
      <w:pPr>
        <w:rPr>
          <w:rFonts w:asciiTheme="majorBidi" w:hAnsiTheme="majorBidi" w:cstheme="majorBidi"/>
        </w:rPr>
      </w:pPr>
    </w:p>
    <w:p w:rsidR="00AC3C7B" w:rsidRDefault="00AC3C7B" w:rsidP="00D75EDB">
      <w:pPr>
        <w:rPr>
          <w:rFonts w:asciiTheme="majorBidi" w:hAnsiTheme="majorBidi" w:cstheme="majorBidi"/>
          <w:b/>
          <w:bCs/>
        </w:rPr>
      </w:pPr>
      <w:r w:rsidRPr="00AC3C7B">
        <w:rPr>
          <w:rFonts w:asciiTheme="majorBidi" w:hAnsiTheme="majorBidi" w:cstheme="majorBidi"/>
          <w:b/>
          <w:bCs/>
        </w:rPr>
        <w:t xml:space="preserve">APPROVAL OF </w:t>
      </w:r>
      <w:r w:rsidR="00D75EDB">
        <w:rPr>
          <w:rFonts w:asciiTheme="majorBidi" w:hAnsiTheme="majorBidi" w:cstheme="majorBidi"/>
          <w:b/>
          <w:bCs/>
        </w:rPr>
        <w:t>JULY</w:t>
      </w:r>
      <w:r w:rsidR="00794324">
        <w:rPr>
          <w:rFonts w:asciiTheme="majorBidi" w:hAnsiTheme="majorBidi" w:cstheme="majorBidi"/>
          <w:b/>
          <w:bCs/>
        </w:rPr>
        <w:t xml:space="preserve"> </w:t>
      </w:r>
      <w:r w:rsidR="00082E81">
        <w:rPr>
          <w:rFonts w:asciiTheme="majorBidi" w:hAnsiTheme="majorBidi" w:cstheme="majorBidi"/>
          <w:b/>
          <w:bCs/>
        </w:rPr>
        <w:t>2</w:t>
      </w:r>
      <w:r w:rsidR="00D75EDB">
        <w:rPr>
          <w:rFonts w:asciiTheme="majorBidi" w:hAnsiTheme="majorBidi" w:cstheme="majorBidi"/>
          <w:b/>
          <w:bCs/>
        </w:rPr>
        <w:t>5</w:t>
      </w:r>
      <w:r w:rsidR="00F33275">
        <w:rPr>
          <w:rFonts w:asciiTheme="majorBidi" w:hAnsiTheme="majorBidi" w:cstheme="majorBidi"/>
          <w:b/>
          <w:bCs/>
        </w:rPr>
        <w:t>, 2024</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p>
    <w:p w:rsidR="00AC3C7B" w:rsidRPr="00807066" w:rsidRDefault="00807066" w:rsidP="00496AD3">
      <w:pPr>
        <w:ind w:left="720"/>
        <w:rPr>
          <w:rFonts w:asciiTheme="majorBidi" w:hAnsiTheme="majorBidi" w:cstheme="majorBidi"/>
        </w:rPr>
      </w:pPr>
      <w:r>
        <w:t>Trustee</w:t>
      </w:r>
      <w:r w:rsidR="00F92B9D">
        <w:t xml:space="preserve"> </w:t>
      </w:r>
      <w:r w:rsidR="009F4BF4">
        <w:t>Kratz</w:t>
      </w:r>
      <w:r w:rsidR="00496AD3">
        <w:t xml:space="preserve"> </w:t>
      </w:r>
      <w:r>
        <w:t>moved to approve the Minutes. Trustee</w:t>
      </w:r>
      <w:r w:rsidR="002D10AC">
        <w:t xml:space="preserve"> </w:t>
      </w:r>
      <w:r w:rsidR="009F4BF4">
        <w:t>Dhinsa</w:t>
      </w:r>
      <w:r w:rsidR="00FC419E">
        <w:t xml:space="preserve"> </w:t>
      </w:r>
      <w:r>
        <w:t>seconded the motion. The motion passed unanimously.</w:t>
      </w:r>
      <w:r w:rsidR="00647BA5">
        <w:t xml:space="preserve"> </w:t>
      </w:r>
    </w:p>
    <w:p w:rsidR="00662075" w:rsidRPr="00004B68" w:rsidRDefault="00662075" w:rsidP="00196BAF">
      <w:pPr>
        <w:rPr>
          <w:rFonts w:asciiTheme="majorBidi" w:hAnsiTheme="majorBidi" w:cstheme="majorBidi"/>
        </w:rPr>
      </w:pPr>
    </w:p>
    <w:p w:rsidR="00AC3C7B" w:rsidRDefault="00AC3C7B" w:rsidP="00D75EDB">
      <w:pPr>
        <w:rPr>
          <w:rFonts w:asciiTheme="majorBidi" w:hAnsiTheme="majorBidi" w:cstheme="majorBidi"/>
          <w:b/>
          <w:bCs/>
        </w:rPr>
      </w:pPr>
      <w:r w:rsidRPr="00AC3C7B">
        <w:rPr>
          <w:rFonts w:asciiTheme="majorBidi" w:hAnsiTheme="majorBidi" w:cstheme="majorBidi"/>
          <w:b/>
          <w:bCs/>
        </w:rPr>
        <w:t xml:space="preserve">APPROVAL OF </w:t>
      </w:r>
      <w:r w:rsidR="00D75EDB">
        <w:rPr>
          <w:rFonts w:asciiTheme="majorBidi" w:hAnsiTheme="majorBidi" w:cstheme="majorBidi"/>
          <w:b/>
          <w:bCs/>
        </w:rPr>
        <w:t>JULY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D75EDB">
        <w:rPr>
          <w:rFonts w:asciiTheme="majorBidi" w:hAnsiTheme="majorBidi" w:cstheme="majorBidi"/>
          <w:b/>
          <w:bCs/>
        </w:rPr>
        <w:t>159</w:t>
      </w:r>
      <w:r w:rsidR="00D4578C">
        <w:rPr>
          <w:rFonts w:asciiTheme="majorBidi" w:hAnsiTheme="majorBidi" w:cstheme="majorBidi"/>
          <w:b/>
          <w:bCs/>
        </w:rPr>
        <w:t>,</w:t>
      </w:r>
      <w:r w:rsidR="00D75EDB">
        <w:rPr>
          <w:rFonts w:asciiTheme="majorBidi" w:hAnsiTheme="majorBidi" w:cstheme="majorBidi"/>
          <w:b/>
          <w:bCs/>
        </w:rPr>
        <w:t>915</w:t>
      </w:r>
      <w:r w:rsidR="00FC419E">
        <w:rPr>
          <w:rFonts w:asciiTheme="majorBidi" w:hAnsiTheme="majorBidi" w:cstheme="majorBidi"/>
          <w:b/>
          <w:bCs/>
        </w:rPr>
        <w:t>.</w:t>
      </w:r>
      <w:r w:rsidR="00D75EDB">
        <w:rPr>
          <w:rFonts w:asciiTheme="majorBidi" w:hAnsiTheme="majorBidi" w:cstheme="majorBidi"/>
          <w:b/>
          <w:bCs/>
        </w:rPr>
        <w:t>61</w:t>
      </w:r>
    </w:p>
    <w:p w:rsidR="00003E4D" w:rsidRPr="00807066" w:rsidRDefault="00807066" w:rsidP="00496AD3">
      <w:pPr>
        <w:ind w:left="720"/>
      </w:pPr>
      <w:r>
        <w:t>Trustee</w:t>
      </w:r>
      <w:r w:rsidR="002D10AC">
        <w:t xml:space="preserve"> </w:t>
      </w:r>
      <w:r w:rsidR="009F4BF4">
        <w:t>Ancheta</w:t>
      </w:r>
      <w:r w:rsidR="00496AD3">
        <w:t xml:space="preserve"> </w:t>
      </w:r>
      <w:r>
        <w:t xml:space="preserve">moved </w:t>
      </w:r>
      <w:r w:rsidRPr="007A1BFC">
        <w:t>to approve EFT’s and Warrants</w:t>
      </w:r>
      <w:r>
        <w:t>. Trustee</w:t>
      </w:r>
      <w:r w:rsidR="002D10AC">
        <w:t xml:space="preserve"> </w:t>
      </w:r>
      <w:r w:rsidR="009F4BF4">
        <w:t>Dhinsa</w:t>
      </w:r>
      <w:r w:rsidR="00496AD3">
        <w:t xml:space="preserve"> </w:t>
      </w:r>
      <w:r>
        <w:t xml:space="preserve">seconded the motion. </w:t>
      </w:r>
      <w:r w:rsidRPr="007A1BFC">
        <w:t>The</w:t>
      </w:r>
      <w:r>
        <w:t xml:space="preserve"> motion passed unanimously. </w:t>
      </w:r>
    </w:p>
    <w:p w:rsidR="00AC3C7B" w:rsidRDefault="00AC3C7B" w:rsidP="00003E4D"/>
    <w:p w:rsidR="00D4578C" w:rsidRDefault="00F33275" w:rsidP="00D75EDB">
      <w:pPr>
        <w:rPr>
          <w:b/>
          <w:bCs/>
        </w:rPr>
      </w:pPr>
      <w:r>
        <w:rPr>
          <w:b/>
          <w:bCs/>
        </w:rPr>
        <w:t>APPROVAL OF REQUISITION NO. 175</w:t>
      </w:r>
      <w:r w:rsidR="00D75EDB">
        <w:rPr>
          <w:b/>
          <w:bCs/>
        </w:rPr>
        <w:t>5</w:t>
      </w:r>
      <w:r w:rsidR="00FC419E">
        <w:rPr>
          <w:b/>
          <w:bCs/>
        </w:rPr>
        <w:t xml:space="preserve"> FOR A TOTAL OF $</w:t>
      </w:r>
      <w:r w:rsidR="00D75EDB">
        <w:rPr>
          <w:b/>
          <w:bCs/>
        </w:rPr>
        <w:t>75</w:t>
      </w:r>
      <w:r w:rsidR="00D4578C" w:rsidRPr="00D4578C">
        <w:rPr>
          <w:b/>
          <w:bCs/>
        </w:rPr>
        <w:t xml:space="preserve">,000.00 </w:t>
      </w:r>
    </w:p>
    <w:p w:rsidR="00D4578C" w:rsidRDefault="00F33275" w:rsidP="00496AD3">
      <w:pPr>
        <w:ind w:left="720"/>
      </w:pPr>
      <w:r>
        <w:t xml:space="preserve">Trustee </w:t>
      </w:r>
      <w:r w:rsidR="009F4BF4">
        <w:t>Ancheta</w:t>
      </w:r>
      <w:r w:rsidR="00D4578C">
        <w:t xml:space="preserve"> moved to approve the</w:t>
      </w:r>
      <w:r>
        <w:t xml:space="preserve"> Requisition. Trustee </w:t>
      </w:r>
      <w:r w:rsidR="009F4BF4">
        <w:t>Dhinsa</w:t>
      </w:r>
      <w:r w:rsidR="00D4578C">
        <w:t xml:space="preserve"> seconded the motion.</w:t>
      </w:r>
      <w:r>
        <w:t xml:space="preserve"> The motion passed unanimously.</w:t>
      </w:r>
    </w:p>
    <w:p w:rsidR="00D4578C" w:rsidRDefault="00D4578C" w:rsidP="00003E4D"/>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885CE5">
      <w:pPr>
        <w:ind w:left="720"/>
        <w:rPr>
          <w:rFonts w:asciiTheme="majorBidi" w:hAnsiTheme="majorBidi" w:cstheme="majorBidi"/>
        </w:rPr>
      </w:pPr>
      <w:r>
        <w:rPr>
          <w:rFonts w:asciiTheme="majorBidi" w:hAnsiTheme="majorBidi" w:cstheme="majorBidi"/>
        </w:rPr>
        <w:t>Firstly</w:t>
      </w:r>
      <w:r w:rsidR="00D75EDB">
        <w:rPr>
          <w:rFonts w:asciiTheme="majorBidi" w:hAnsiTheme="majorBidi" w:cstheme="majorBidi"/>
        </w:rPr>
        <w:t>,</w:t>
      </w:r>
      <w:r w:rsidR="00E46065">
        <w:rPr>
          <w:rFonts w:asciiTheme="majorBidi" w:hAnsiTheme="majorBidi" w:cstheme="majorBidi"/>
        </w:rPr>
        <w:t xml:space="preserve"> the gates motor was able to be repaired under budget. Everyone who needs </w:t>
      </w:r>
      <w:r w:rsidR="00A92AAA">
        <w:rPr>
          <w:rFonts w:asciiTheme="majorBidi" w:hAnsiTheme="majorBidi" w:cstheme="majorBidi"/>
        </w:rPr>
        <w:t xml:space="preserve">access out of office hours has been given a </w:t>
      </w:r>
      <w:r w:rsidR="00E46065">
        <w:rPr>
          <w:rFonts w:asciiTheme="majorBidi" w:hAnsiTheme="majorBidi" w:cstheme="majorBidi"/>
        </w:rPr>
        <w:t xml:space="preserve">remote </w:t>
      </w:r>
      <w:r w:rsidR="00A92AAA">
        <w:rPr>
          <w:rFonts w:asciiTheme="majorBidi" w:hAnsiTheme="majorBidi" w:cstheme="majorBidi"/>
        </w:rPr>
        <w:t>and the gate</w:t>
      </w:r>
      <w:r w:rsidR="00E46065">
        <w:rPr>
          <w:rFonts w:asciiTheme="majorBidi" w:hAnsiTheme="majorBidi" w:cstheme="majorBidi"/>
        </w:rPr>
        <w:t xml:space="preserve"> has been working beautifully. Secondly, Karen Mellor went to AVC today to set a mosquito trap on campus, tomorrow they will be picking it up and identifying what was caught. After this week, the trapping and data collection will begin for their project. This will be performed separately from the district as we are making a clear distinction that this is the college’s project that does not have anything to do with the district aside from their sharing of data. Thirdly, Brenna has been speaking with the cities, she is trying to get on the schedule for their biannual public works safety meeting, and this will include all person</w:t>
      </w:r>
      <w:r w:rsidR="00A92AAA">
        <w:rPr>
          <w:rFonts w:asciiTheme="majorBidi" w:hAnsiTheme="majorBidi" w:cstheme="majorBidi"/>
        </w:rPr>
        <w:t>ne</w:t>
      </w:r>
      <w:r w:rsidR="00E46065">
        <w:rPr>
          <w:rFonts w:asciiTheme="majorBidi" w:hAnsiTheme="majorBidi" w:cstheme="majorBidi"/>
        </w:rPr>
        <w:t xml:space="preserve">l from all departments having to do with public works. Brenna has also spoken with the schools once more about presenting, she was directed to get approval with the school district offices, once approved she will be able to present at the schools once more; this is much easier than what they have been telling us for the last two years. Fourthly, </w:t>
      </w:r>
      <w:r w:rsidR="002806C6">
        <w:rPr>
          <w:rFonts w:asciiTheme="majorBidi" w:hAnsiTheme="majorBidi" w:cstheme="majorBidi"/>
        </w:rPr>
        <w:t>i</w:t>
      </w:r>
      <w:r w:rsidR="002806C6" w:rsidRPr="002806C6">
        <w:rPr>
          <w:rFonts w:asciiTheme="majorBidi" w:hAnsiTheme="majorBidi" w:cstheme="majorBidi"/>
        </w:rPr>
        <w:t xml:space="preserve">n the past, local </w:t>
      </w:r>
      <w:r w:rsidR="00690474">
        <w:rPr>
          <w:rFonts w:asciiTheme="majorBidi" w:hAnsiTheme="majorBidi" w:cstheme="majorBidi"/>
        </w:rPr>
        <w:t xml:space="preserve">pest control companies were treating for </w:t>
      </w:r>
      <w:r w:rsidR="002806C6" w:rsidRPr="002806C6">
        <w:rPr>
          <w:rFonts w:asciiTheme="majorBidi" w:hAnsiTheme="majorBidi" w:cstheme="majorBidi"/>
        </w:rPr>
        <w:t>mosquitoes, but at the beginning of the year Karen ran into a pest control technician who let her know that they were starting to branch out into mosquitoes. In order to prevent resistance in the population,</w:t>
      </w:r>
      <w:r w:rsidR="002806C6">
        <w:rPr>
          <w:rFonts w:asciiTheme="majorBidi" w:hAnsiTheme="majorBidi" w:cstheme="majorBidi"/>
        </w:rPr>
        <w:t xml:space="preserve"> Brenna</w:t>
      </w:r>
      <w:r w:rsidR="00E46065">
        <w:rPr>
          <w:rFonts w:asciiTheme="majorBidi" w:hAnsiTheme="majorBidi" w:cstheme="majorBidi"/>
        </w:rPr>
        <w:t xml:space="preserve"> has reached out to twelve different pest control companies</w:t>
      </w:r>
      <w:r w:rsidR="002806C6">
        <w:rPr>
          <w:rFonts w:asciiTheme="majorBidi" w:hAnsiTheme="majorBidi" w:cstheme="majorBidi"/>
        </w:rPr>
        <w:t xml:space="preserve"> to find out what treatments they were using</w:t>
      </w:r>
      <w:r w:rsidR="00E46065">
        <w:rPr>
          <w:rFonts w:asciiTheme="majorBidi" w:hAnsiTheme="majorBidi" w:cstheme="majorBidi"/>
        </w:rPr>
        <w:t>, only two responded. Dewey is using both a spray/fog</w:t>
      </w:r>
      <w:r w:rsidR="002806C6">
        <w:rPr>
          <w:rFonts w:asciiTheme="majorBidi" w:hAnsiTheme="majorBidi" w:cstheme="majorBidi"/>
        </w:rPr>
        <w:t xml:space="preserve"> (OneGuard)</w:t>
      </w:r>
      <w:r w:rsidR="00E46065">
        <w:rPr>
          <w:rFonts w:asciiTheme="majorBidi" w:hAnsiTheme="majorBidi" w:cstheme="majorBidi"/>
        </w:rPr>
        <w:t xml:space="preserve"> and </w:t>
      </w:r>
      <w:r w:rsidR="002806C6">
        <w:rPr>
          <w:rFonts w:asciiTheme="majorBidi" w:hAnsiTheme="majorBidi" w:cstheme="majorBidi"/>
        </w:rPr>
        <w:t xml:space="preserve">the in2care traps, and Panther is using either the suspend spray, or a growth hormone larvacide. </w:t>
      </w:r>
      <w:r w:rsidR="00690474">
        <w:rPr>
          <w:rFonts w:asciiTheme="majorBidi" w:hAnsiTheme="majorBidi" w:cstheme="majorBidi"/>
        </w:rPr>
        <w:t xml:space="preserve">Lastly, </w:t>
      </w:r>
      <w:r w:rsidR="00E621EC">
        <w:rPr>
          <w:rFonts w:asciiTheme="majorBidi" w:hAnsiTheme="majorBidi" w:cstheme="majorBidi"/>
        </w:rPr>
        <w:t xml:space="preserve">postcards are being sent to </w:t>
      </w:r>
      <w:r w:rsidR="00885CE5">
        <w:rPr>
          <w:rFonts w:asciiTheme="majorBidi" w:hAnsiTheme="majorBidi" w:cstheme="majorBidi"/>
        </w:rPr>
        <w:t>all addresses</w:t>
      </w:r>
      <w:r w:rsidR="00A92AAA">
        <w:rPr>
          <w:rFonts w:asciiTheme="majorBidi" w:hAnsiTheme="majorBidi" w:cstheme="majorBidi"/>
        </w:rPr>
        <w:t xml:space="preserve"> within a 200 ft. radius of a</w:t>
      </w:r>
      <w:r w:rsidR="00690474">
        <w:rPr>
          <w:rFonts w:asciiTheme="majorBidi" w:hAnsiTheme="majorBidi" w:cstheme="majorBidi"/>
        </w:rPr>
        <w:t xml:space="preserve"> new A</w:t>
      </w:r>
      <w:r w:rsidR="00885CE5">
        <w:rPr>
          <w:rFonts w:asciiTheme="majorBidi" w:hAnsiTheme="majorBidi" w:cstheme="majorBidi"/>
        </w:rPr>
        <w:t>edes location</w:t>
      </w:r>
      <w:r w:rsidR="00A92AAA">
        <w:rPr>
          <w:rFonts w:asciiTheme="majorBidi" w:hAnsiTheme="majorBidi" w:cstheme="majorBidi"/>
        </w:rPr>
        <w:t>, these are found via traps that Karen sets. It has a bit of information on what Aedes are and then a QR code that will direct them to our w</w:t>
      </w:r>
      <w:r w:rsidR="00885CE5">
        <w:rPr>
          <w:rFonts w:asciiTheme="majorBidi" w:hAnsiTheme="majorBidi" w:cstheme="majorBidi"/>
        </w:rPr>
        <w:t>ebsite which will give them further</w:t>
      </w:r>
      <w:r w:rsidR="00A92AAA">
        <w:rPr>
          <w:rFonts w:asciiTheme="majorBidi" w:hAnsiTheme="majorBidi" w:cstheme="majorBidi"/>
        </w:rPr>
        <w:t xml:space="preserve"> information on what they can do. We found this to be a much more efficient way to inform the neighborhood than posting a letter on their door. So far, almost 500 postcards have been sent out with a majority of them being in both East and West Palmdale, with </w:t>
      </w:r>
      <w:r w:rsidR="00885CE5">
        <w:rPr>
          <w:rFonts w:asciiTheme="majorBidi" w:hAnsiTheme="majorBidi" w:cstheme="majorBidi"/>
        </w:rPr>
        <w:t xml:space="preserve">just </w:t>
      </w:r>
      <w:bookmarkStart w:id="0" w:name="_GoBack"/>
      <w:bookmarkEnd w:id="0"/>
      <w:r w:rsidR="00A92AAA">
        <w:rPr>
          <w:rFonts w:asciiTheme="majorBidi" w:hAnsiTheme="majorBidi" w:cstheme="majorBidi"/>
        </w:rPr>
        <w:t>a couple of spots in Lancaster.</w:t>
      </w:r>
    </w:p>
    <w:p w:rsidR="00082E81" w:rsidRDefault="00082E81" w:rsidP="00082E81">
      <w:pPr>
        <w:rPr>
          <w:rFonts w:asciiTheme="majorBidi" w:hAnsiTheme="majorBidi" w:cstheme="majorBidi"/>
          <w:b/>
          <w:bCs/>
        </w:rPr>
      </w:pPr>
    </w:p>
    <w:p w:rsidR="009F4BF4" w:rsidRDefault="00AF6F32" w:rsidP="00D75EDB">
      <w:pPr>
        <w:ind w:left="720" w:hanging="720"/>
        <w:rPr>
          <w:rFonts w:asciiTheme="majorBidi" w:hAnsiTheme="majorBidi" w:cstheme="majorBidi"/>
          <w:b/>
          <w:bCs/>
        </w:rPr>
      </w:pPr>
      <w:r w:rsidRPr="00AF6F32">
        <w:rPr>
          <w:rFonts w:asciiTheme="majorBidi" w:hAnsiTheme="majorBidi" w:cstheme="majorBidi"/>
          <w:b/>
          <w:bCs/>
        </w:rPr>
        <w:t>NEXT BOAR</w:t>
      </w:r>
      <w:r w:rsidR="00496AD3">
        <w:rPr>
          <w:rFonts w:asciiTheme="majorBidi" w:hAnsiTheme="majorBidi" w:cstheme="majorBidi"/>
          <w:b/>
          <w:bCs/>
        </w:rPr>
        <w:t xml:space="preserve">D MEETING IS SCHEDULED FOR </w:t>
      </w:r>
      <w:r w:rsidR="00D75EDB">
        <w:rPr>
          <w:rFonts w:asciiTheme="majorBidi" w:hAnsiTheme="majorBidi" w:cstheme="majorBidi"/>
          <w:b/>
          <w:bCs/>
        </w:rPr>
        <w:t>SEPTEMBER 26</w:t>
      </w:r>
      <w:r w:rsidRPr="00AF6F32">
        <w:rPr>
          <w:rFonts w:asciiTheme="majorBidi" w:hAnsiTheme="majorBidi" w:cstheme="majorBidi"/>
          <w:b/>
          <w:bCs/>
        </w:rPr>
        <w:t>, 2024 AT 4:00 PM</w:t>
      </w:r>
      <w:r w:rsidR="009F4BF4">
        <w:rPr>
          <w:rFonts w:asciiTheme="majorBidi" w:hAnsiTheme="majorBidi" w:cstheme="majorBidi"/>
          <w:b/>
          <w:bCs/>
        </w:rPr>
        <w:t>,</w:t>
      </w:r>
    </w:p>
    <w:p w:rsidR="00794324" w:rsidRDefault="009F4BF4" w:rsidP="00D75EDB">
      <w:pPr>
        <w:ind w:left="720" w:hanging="720"/>
        <w:rPr>
          <w:rFonts w:asciiTheme="majorBidi" w:hAnsiTheme="majorBidi" w:cstheme="majorBidi"/>
          <w:b/>
          <w:bCs/>
        </w:rPr>
      </w:pPr>
      <w:r>
        <w:rPr>
          <w:rFonts w:asciiTheme="majorBidi" w:hAnsiTheme="majorBidi" w:cstheme="majorBidi"/>
          <w:b/>
          <w:bCs/>
        </w:rPr>
        <w:t>WILL BE HELD IN-PERSON AT THE DISTRICT OFFICE.</w:t>
      </w:r>
    </w:p>
    <w:p w:rsidR="00AF6F32" w:rsidRDefault="00AF6F32" w:rsidP="00C91282">
      <w:pPr>
        <w:ind w:left="720" w:hanging="720"/>
        <w:rPr>
          <w:rFonts w:asciiTheme="majorBidi" w:hAnsiTheme="majorBidi" w:cstheme="majorBidi"/>
          <w:b/>
          <w:bCs/>
        </w:rPr>
      </w:pPr>
    </w:p>
    <w:p w:rsidR="00F73EA9" w:rsidRPr="00F8524D" w:rsidRDefault="00744F50" w:rsidP="009F4BF4">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9F4BF4">
        <w:rPr>
          <w:bCs/>
          <w:szCs w:val="17"/>
        </w:rPr>
        <w:t>President Gantenbein is interested in going over employment and retirement benefits in a future board meeting. He wants to have a better understanding on what is offered and if there is a better approach to it for future hires. He wants the employee to still be looked after, but the district may need to switch things around to keep the budget afloat. Trustee A</w:t>
      </w:r>
      <w:r w:rsidR="00D14B9A">
        <w:rPr>
          <w:bCs/>
          <w:szCs w:val="17"/>
        </w:rPr>
        <w:t>ncheta is a board member on the Special District Association of Northern LA County; as part of their function, the association will put together informa</w:t>
      </w:r>
      <w:r w:rsidR="00166143">
        <w:rPr>
          <w:bCs/>
          <w:szCs w:val="17"/>
        </w:rPr>
        <w:t>tional meetings that help the local special district. She inquired on whether the district would be interested in her putting a grant writing seminar on the suggested list of topics. Leann Verdick and the board agreed that this would be very beneficial.</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D75EDB">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722738">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9F4BF4">
        <w:rPr>
          <w:bCs/>
          <w:szCs w:val="17"/>
        </w:rPr>
        <w:t>5</w:t>
      </w:r>
      <w:r w:rsidR="00546A5E">
        <w:rPr>
          <w:bCs/>
          <w:szCs w:val="17"/>
        </w:rPr>
        <w:t>:</w:t>
      </w:r>
      <w:r w:rsidR="009F4BF4">
        <w:rPr>
          <w:bCs/>
          <w:szCs w:val="17"/>
        </w:rPr>
        <w:t>23</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7E5876" w:rsidP="00914566">
      <w:pPr>
        <w:ind w:left="720" w:hanging="720"/>
      </w:pPr>
      <w:r>
        <w:t>Tierney Smith-Woods</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00914566" w:rsidRPr="00722738">
        <w:t>David Gantenbein</w:t>
      </w:r>
    </w:p>
    <w:p w:rsidR="00A1111E" w:rsidRPr="00722738" w:rsidRDefault="007E5876" w:rsidP="005F5313">
      <w:pPr>
        <w:ind w:left="720" w:hanging="720"/>
      </w:pPr>
      <w:r>
        <w:t xml:space="preserve">Board Treasurer            </w:t>
      </w:r>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CFB" w:rsidRDefault="00C55CFB">
      <w:r>
        <w:separator/>
      </w:r>
    </w:p>
  </w:endnote>
  <w:endnote w:type="continuationSeparator" w:id="0">
    <w:p w:rsidR="00C55CFB" w:rsidRDefault="00C5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AB6A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85CE5">
              <w:rPr>
                <w:b/>
                <w:noProof/>
              </w:rPr>
              <w:t>3</w:t>
            </w:r>
            <w:r>
              <w:rPr>
                <w:b/>
                <w:sz w:val="24"/>
                <w:szCs w:val="24"/>
              </w:rPr>
              <w:fldChar w:fldCharType="end"/>
            </w:r>
            <w:r>
              <w:t xml:space="preserve"> of </w:t>
            </w:r>
            <w:r w:rsidR="00AB6A15">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85CE5">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CFB" w:rsidRDefault="00C55CFB">
      <w:r>
        <w:separator/>
      </w:r>
    </w:p>
  </w:footnote>
  <w:footnote w:type="continuationSeparator" w:id="0">
    <w:p w:rsidR="00C55CFB" w:rsidRDefault="00C5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F93E77">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F93E77">
      <w:rPr>
        <w:b/>
        <w:sz w:val="17"/>
        <w:szCs w:val="17"/>
      </w:rPr>
      <w:t>August</w:t>
    </w:r>
    <w:r w:rsidR="006A4A8D">
      <w:rPr>
        <w:b/>
        <w:sz w:val="17"/>
        <w:szCs w:val="17"/>
      </w:rPr>
      <w:t xml:space="preserve"> 2</w:t>
    </w:r>
    <w:r w:rsidR="00F93E77">
      <w:rPr>
        <w:b/>
        <w:sz w:val="17"/>
        <w:szCs w:val="17"/>
      </w:rPr>
      <w:t>2</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551"/>
    <w:rsid w:val="0004293D"/>
    <w:rsid w:val="00042B97"/>
    <w:rsid w:val="00042D70"/>
    <w:rsid w:val="00043B3E"/>
    <w:rsid w:val="00043BA4"/>
    <w:rsid w:val="00044D86"/>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46A5"/>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61A"/>
    <w:rsid w:val="00281625"/>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366"/>
    <w:rsid w:val="004C0A87"/>
    <w:rsid w:val="004C127E"/>
    <w:rsid w:val="004C28C6"/>
    <w:rsid w:val="004C29D2"/>
    <w:rsid w:val="004C33C0"/>
    <w:rsid w:val="004C343A"/>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23C7"/>
    <w:rsid w:val="0063300C"/>
    <w:rsid w:val="0063344E"/>
    <w:rsid w:val="0063353F"/>
    <w:rsid w:val="006347D4"/>
    <w:rsid w:val="00635BED"/>
    <w:rsid w:val="00636735"/>
    <w:rsid w:val="00636C4F"/>
    <w:rsid w:val="00637231"/>
    <w:rsid w:val="00640394"/>
    <w:rsid w:val="00643691"/>
    <w:rsid w:val="00643E31"/>
    <w:rsid w:val="006440C8"/>
    <w:rsid w:val="00644D83"/>
    <w:rsid w:val="00645268"/>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B90"/>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4430"/>
    <w:rsid w:val="00F657F6"/>
    <w:rsid w:val="00F65D5D"/>
    <w:rsid w:val="00F675C6"/>
    <w:rsid w:val="00F709D5"/>
    <w:rsid w:val="00F70B2D"/>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3E49-5926-4BD9-9114-7AC48C8E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15515</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262</cp:revision>
  <cp:lastPrinted>2021-06-24T21:46:00Z</cp:lastPrinted>
  <dcterms:created xsi:type="dcterms:W3CDTF">2022-11-18T19:16:00Z</dcterms:created>
  <dcterms:modified xsi:type="dcterms:W3CDTF">2024-09-23T21:24:00Z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